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7CFCAF" w14:textId="7B132683" w:rsidR="00A81C5C" w:rsidRDefault="00BC7525" w:rsidP="00BC7525">
      <w:pPr>
        <w:jc w:val="both"/>
      </w:pPr>
      <w:r w:rsidRPr="00BC7525">
        <w:drawing>
          <wp:inline distT="0" distB="0" distL="0" distR="0" wp14:anchorId="28B95A37" wp14:editId="009D2BF6">
            <wp:extent cx="1667108" cy="514422"/>
            <wp:effectExtent l="0" t="0" r="9525" b="0"/>
            <wp:docPr id="1188776734" name="圖片 1" descr="一張含有 字型, 電子藍, 圖形, 標誌 的圖片&#10;&#10;AI 產生的內容可能不正確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8776734" name="圖片 1" descr="一張含有 字型, 電子藍, 圖形, 標誌 的圖片&#10;&#10;AI 產生的內容可能不正確。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667108" cy="5144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E0320F" w14:textId="77777777" w:rsidR="00BC7525" w:rsidRDefault="00BC7525" w:rsidP="00BC7525">
      <w:pPr>
        <w:jc w:val="both"/>
      </w:pPr>
    </w:p>
    <w:p w14:paraId="59B11A40" w14:textId="257C3B82" w:rsidR="00BC7525" w:rsidRPr="00BC7525" w:rsidRDefault="00BC7525" w:rsidP="00BC7525">
      <w:pPr>
        <w:jc w:val="both"/>
        <w:rPr>
          <w:b/>
          <w:bCs/>
          <w:sz w:val="28"/>
          <w:szCs w:val="28"/>
        </w:rPr>
      </w:pPr>
      <w:r w:rsidRPr="00BC7525">
        <w:rPr>
          <w:rFonts w:hint="eastAsia"/>
          <w:b/>
          <w:bCs/>
          <w:sz w:val="28"/>
          <w:szCs w:val="28"/>
        </w:rPr>
        <w:t>靈性生態國際研討會</w:t>
      </w:r>
      <w:r w:rsidRPr="00BC7525">
        <w:rPr>
          <w:rFonts w:hint="eastAsia"/>
          <w:b/>
          <w:bCs/>
          <w:sz w:val="28"/>
          <w:szCs w:val="28"/>
        </w:rPr>
        <w:t>6</w:t>
      </w:r>
      <w:r w:rsidRPr="00BC7525">
        <w:rPr>
          <w:rFonts w:hint="eastAsia"/>
          <w:b/>
          <w:bCs/>
          <w:sz w:val="28"/>
          <w:szCs w:val="28"/>
        </w:rPr>
        <w:t>月登場</w:t>
      </w:r>
      <w:r w:rsidRPr="00BC7525">
        <w:rPr>
          <w:rFonts w:hint="eastAsia"/>
          <w:b/>
          <w:bCs/>
          <w:sz w:val="28"/>
          <w:szCs w:val="28"/>
        </w:rPr>
        <w:t xml:space="preserve"> </w:t>
      </w:r>
      <w:r w:rsidRPr="00BC7525">
        <w:rPr>
          <w:rFonts w:hint="eastAsia"/>
          <w:b/>
          <w:bCs/>
          <w:sz w:val="28"/>
          <w:szCs w:val="28"/>
        </w:rPr>
        <w:t>尋找人類與地球的新連結</w:t>
      </w:r>
    </w:p>
    <w:p w14:paraId="5C9B143A" w14:textId="77777777" w:rsidR="00BC7525" w:rsidRDefault="00BC7525" w:rsidP="00BC7525">
      <w:pPr>
        <w:jc w:val="both"/>
      </w:pPr>
    </w:p>
    <w:p w14:paraId="486C5F9F" w14:textId="6E0B747D" w:rsidR="00BC7525" w:rsidRDefault="00BC7525" w:rsidP="00BC7525">
      <w:pPr>
        <w:jc w:val="both"/>
      </w:pPr>
      <w:r>
        <w:rPr>
          <w:noProof/>
        </w:rPr>
        <w:drawing>
          <wp:inline distT="0" distB="0" distL="0" distR="0" wp14:anchorId="4880C816" wp14:editId="0FA1C0BB">
            <wp:extent cx="5274310" cy="3723663"/>
            <wp:effectExtent l="0" t="0" r="2540" b="0"/>
            <wp:docPr id="1" name="圖片 2" descr="《靈性生態：實現全方位轉型的新途徑》國際研討會將於6月4日至5日登場。（圖由靈鷲山佛教教團提供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《靈性生態：實現全方位轉型的新途徑》國際研討會將於6月4日至5日登場。（圖由靈鷲山佛教教團提供）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7236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F9C291" w14:textId="49CA2A24" w:rsidR="00BC7525" w:rsidRPr="00BC7525" w:rsidRDefault="00BC7525" w:rsidP="00BC7525">
      <w:pPr>
        <w:jc w:val="both"/>
        <w:rPr>
          <w:sz w:val="20"/>
          <w:szCs w:val="20"/>
        </w:rPr>
      </w:pPr>
      <w:r w:rsidRPr="00BC7525">
        <w:rPr>
          <w:rFonts w:hint="eastAsia"/>
          <w:sz w:val="20"/>
          <w:szCs w:val="20"/>
        </w:rPr>
        <w:t>《靈性生態：實現全方位轉型的新途徑》國際研討會將於</w:t>
      </w:r>
      <w:r w:rsidRPr="00BC7525">
        <w:rPr>
          <w:rFonts w:hint="eastAsia"/>
          <w:sz w:val="20"/>
          <w:szCs w:val="20"/>
        </w:rPr>
        <w:t>6</w:t>
      </w:r>
      <w:r w:rsidRPr="00BC7525">
        <w:rPr>
          <w:rFonts w:hint="eastAsia"/>
          <w:sz w:val="20"/>
          <w:szCs w:val="20"/>
        </w:rPr>
        <w:t>月</w:t>
      </w:r>
      <w:r w:rsidRPr="00BC7525">
        <w:rPr>
          <w:rFonts w:hint="eastAsia"/>
          <w:sz w:val="20"/>
          <w:szCs w:val="20"/>
        </w:rPr>
        <w:t>4</w:t>
      </w:r>
      <w:r w:rsidRPr="00BC7525">
        <w:rPr>
          <w:rFonts w:hint="eastAsia"/>
          <w:sz w:val="20"/>
          <w:szCs w:val="20"/>
        </w:rPr>
        <w:t>日至</w:t>
      </w:r>
      <w:r w:rsidRPr="00BC7525">
        <w:rPr>
          <w:rFonts w:hint="eastAsia"/>
          <w:sz w:val="20"/>
          <w:szCs w:val="20"/>
        </w:rPr>
        <w:t>5</w:t>
      </w:r>
      <w:r w:rsidRPr="00BC7525">
        <w:rPr>
          <w:rFonts w:hint="eastAsia"/>
          <w:sz w:val="20"/>
          <w:szCs w:val="20"/>
        </w:rPr>
        <w:t>日登場。（圖由靈鷲山佛教教團提供）</w:t>
      </w:r>
    </w:p>
    <w:p w14:paraId="163C05BC" w14:textId="77777777" w:rsidR="00BC7525" w:rsidRDefault="00BC7525" w:rsidP="00BC7525">
      <w:pPr>
        <w:jc w:val="both"/>
      </w:pPr>
    </w:p>
    <w:p w14:paraId="2E9F0739" w14:textId="77777777" w:rsidR="00BC7525" w:rsidRDefault="00BC7525" w:rsidP="00BC7525">
      <w:pPr>
        <w:jc w:val="both"/>
        <w:rPr>
          <w:rFonts w:hint="eastAsia"/>
        </w:rPr>
      </w:pPr>
      <w:r>
        <w:rPr>
          <w:rFonts w:hint="eastAsia"/>
        </w:rPr>
        <w:t>當全球生態持續惡化、氣候危機迫在眉睫，人類是否能由心出發，尋找與地球重建關係的新起點？生命和平大學（</w:t>
      </w:r>
      <w:r>
        <w:rPr>
          <w:rFonts w:hint="eastAsia"/>
        </w:rPr>
        <w:t>University for Life and Peace</w:t>
      </w:r>
      <w:r>
        <w:rPr>
          <w:rFonts w:hint="eastAsia"/>
        </w:rPr>
        <w:t>，簡稱</w:t>
      </w:r>
      <w:r>
        <w:rPr>
          <w:rFonts w:hint="eastAsia"/>
        </w:rPr>
        <w:t>ULP</w:t>
      </w:r>
      <w:r>
        <w:rPr>
          <w:rFonts w:hint="eastAsia"/>
        </w:rPr>
        <w:t>）首度攜手德國帕紹大學（</w:t>
      </w:r>
      <w:r>
        <w:rPr>
          <w:rFonts w:hint="eastAsia"/>
        </w:rPr>
        <w:t>University of Passau</w:t>
      </w:r>
      <w:r>
        <w:rPr>
          <w:rFonts w:hint="eastAsia"/>
        </w:rPr>
        <w:t>），將於</w:t>
      </w:r>
      <w:r>
        <w:rPr>
          <w:rFonts w:hint="eastAsia"/>
        </w:rPr>
        <w:t>6</w:t>
      </w:r>
      <w:r>
        <w:rPr>
          <w:rFonts w:hint="eastAsia"/>
        </w:rPr>
        <w:t>月</w:t>
      </w:r>
      <w:r>
        <w:rPr>
          <w:rFonts w:hint="eastAsia"/>
        </w:rPr>
        <w:t>4</w:t>
      </w:r>
      <w:r>
        <w:rPr>
          <w:rFonts w:hint="eastAsia"/>
        </w:rPr>
        <w:t>日至</w:t>
      </w:r>
      <w:r>
        <w:rPr>
          <w:rFonts w:hint="eastAsia"/>
        </w:rPr>
        <w:t>5</w:t>
      </w:r>
      <w:r>
        <w:rPr>
          <w:rFonts w:hint="eastAsia"/>
        </w:rPr>
        <w:t>日在藝術教育與視覺素養教授工作室舉辦《靈性生態：實現全方位轉型的新途徑》國際研討會。本次研討會聚焦於「靈性」如何成為推動生態轉型的重要內在力量，並由多元學術領域交織出人與自然關係的嶄新視野。</w:t>
      </w:r>
    </w:p>
    <w:p w14:paraId="25E4EC41" w14:textId="77777777" w:rsidR="00BC7525" w:rsidRDefault="00BC7525" w:rsidP="00BC7525">
      <w:pPr>
        <w:jc w:val="both"/>
      </w:pPr>
    </w:p>
    <w:p w14:paraId="5A483C39" w14:textId="77777777" w:rsidR="00BC7525" w:rsidRDefault="00BC7525" w:rsidP="00BC7525">
      <w:pPr>
        <w:jc w:val="both"/>
        <w:rPr>
          <w:rFonts w:hint="eastAsia"/>
        </w:rPr>
      </w:pPr>
      <w:r>
        <w:rPr>
          <w:rFonts w:hint="eastAsia"/>
        </w:rPr>
        <w:t>這場研討會不僅是雙方合作的里程碑，也將是當代人類思維與行動的集體轉向。生命和平大學督導顯月法師指出，期盼透過此次國際對話，拋磚引玉，讓各界重新思考「知而不行」的困境，進而在心靈與認知層面突破行動的障礙。</w:t>
      </w:r>
    </w:p>
    <w:p w14:paraId="203B42E8" w14:textId="77777777" w:rsidR="00BC7525" w:rsidRDefault="00BC7525" w:rsidP="00BC7525">
      <w:pPr>
        <w:jc w:val="both"/>
      </w:pPr>
    </w:p>
    <w:p w14:paraId="1C827CD9" w14:textId="77777777" w:rsidR="00BC7525" w:rsidRPr="00BC7525" w:rsidRDefault="00BC7525" w:rsidP="00BC7525">
      <w:pPr>
        <w:jc w:val="both"/>
        <w:rPr>
          <w:rFonts w:hint="eastAsia"/>
          <w:b/>
          <w:bCs/>
        </w:rPr>
      </w:pPr>
      <w:r w:rsidRPr="00BC7525">
        <w:rPr>
          <w:rFonts w:hint="eastAsia"/>
          <w:b/>
          <w:bCs/>
        </w:rPr>
        <w:t>跨學科重量講者集結　探問人類未來的靈性路徑</w:t>
      </w:r>
    </w:p>
    <w:p w14:paraId="70AF5002" w14:textId="77777777" w:rsidR="00BC7525" w:rsidRDefault="00BC7525" w:rsidP="00BC7525">
      <w:pPr>
        <w:jc w:val="both"/>
        <w:rPr>
          <w:rFonts w:hint="eastAsia"/>
        </w:rPr>
      </w:pPr>
      <w:r>
        <w:rPr>
          <w:rFonts w:hint="eastAsia"/>
        </w:rPr>
        <w:t>本次研討會邀請多位國際知名學者發表專題演講，包括德國慕尼黑大學宗教哲學教授馮布魯克（</w:t>
      </w:r>
      <w:r>
        <w:rPr>
          <w:rFonts w:hint="eastAsia"/>
        </w:rPr>
        <w:t>Michael von Br</w:t>
      </w:r>
      <w:r>
        <w:rPr>
          <w:rFonts w:hint="eastAsia"/>
        </w:rPr>
        <w:t>ü</w:t>
      </w:r>
      <w:r>
        <w:rPr>
          <w:rFonts w:hint="eastAsia"/>
        </w:rPr>
        <w:t>ck</w:t>
      </w:r>
      <w:r>
        <w:rPr>
          <w:rFonts w:hint="eastAsia"/>
        </w:rPr>
        <w:t>）、希臘亞里斯多德大學教授兼科學與社會創新倡議者扎巴尼奧圖（</w:t>
      </w:r>
      <w:r>
        <w:rPr>
          <w:rFonts w:hint="eastAsia"/>
        </w:rPr>
        <w:t>Anastasia Zabaniotou</w:t>
      </w:r>
      <w:r>
        <w:rPr>
          <w:rFonts w:hint="eastAsia"/>
        </w:rPr>
        <w:t>）。他們將從宗教哲思與永續實踐的角度，剖析人類在生態危機下的信仰與行動張力。帕紹大學預計也有</w:t>
      </w:r>
      <w:r>
        <w:rPr>
          <w:rFonts w:hint="eastAsia"/>
        </w:rPr>
        <w:t>5</w:t>
      </w:r>
      <w:r>
        <w:rPr>
          <w:rFonts w:hint="eastAsia"/>
        </w:rPr>
        <w:t>位教授將以靈性生態角度配合各自專業領域發表。</w:t>
      </w:r>
    </w:p>
    <w:p w14:paraId="109D6267" w14:textId="77777777" w:rsidR="00BC7525" w:rsidRDefault="00BC7525" w:rsidP="00BC7525">
      <w:pPr>
        <w:jc w:val="both"/>
      </w:pPr>
    </w:p>
    <w:p w14:paraId="00D4BEB2" w14:textId="77777777" w:rsidR="00BC7525" w:rsidRDefault="00BC7525" w:rsidP="00BC7525">
      <w:pPr>
        <w:jc w:val="both"/>
        <w:rPr>
          <w:rFonts w:hint="eastAsia"/>
        </w:rPr>
      </w:pPr>
      <w:r>
        <w:rPr>
          <w:rFonts w:hint="eastAsia"/>
        </w:rPr>
        <w:t>知名神經科學家珀佩爾（</w:t>
      </w:r>
      <w:r>
        <w:rPr>
          <w:rFonts w:hint="eastAsia"/>
        </w:rPr>
        <w:t>Ernst Pöppel</w:t>
      </w:r>
      <w:r>
        <w:rPr>
          <w:rFonts w:hint="eastAsia"/>
        </w:rPr>
        <w:t>）教授將於</w:t>
      </w:r>
      <w:r>
        <w:rPr>
          <w:rFonts w:hint="eastAsia"/>
        </w:rPr>
        <w:t>6</w:t>
      </w:r>
      <w:r>
        <w:rPr>
          <w:rFonts w:hint="eastAsia"/>
        </w:rPr>
        <w:t>月</w:t>
      </w:r>
      <w:r>
        <w:rPr>
          <w:rFonts w:hint="eastAsia"/>
        </w:rPr>
        <w:t>4</w:t>
      </w:r>
      <w:r>
        <w:rPr>
          <w:rFonts w:hint="eastAsia"/>
        </w:rPr>
        <w:t>日晚間座談中，帶來深具啟發的解析：為什麼我們明明知道該行動，卻依然選擇觀望？他將從大腦決策機制與行為動機的科學角度，探討「行動的心理障礙」。而永續教育學者亞歷山大•本茨（</w:t>
      </w:r>
      <w:r>
        <w:rPr>
          <w:rFonts w:hint="eastAsia"/>
        </w:rPr>
        <w:t>Alexander Benz</w:t>
      </w:r>
      <w:r>
        <w:rPr>
          <w:rFonts w:hint="eastAsia"/>
        </w:rPr>
        <w:t>）教授將於</w:t>
      </w:r>
      <w:r>
        <w:rPr>
          <w:rFonts w:hint="eastAsia"/>
        </w:rPr>
        <w:t>6</w:t>
      </w:r>
      <w:r>
        <w:rPr>
          <w:rFonts w:hint="eastAsia"/>
        </w:rPr>
        <w:t>月</w:t>
      </w:r>
      <w:r>
        <w:rPr>
          <w:rFonts w:hint="eastAsia"/>
        </w:rPr>
        <w:t>5</w:t>
      </w:r>
      <w:r>
        <w:rPr>
          <w:rFonts w:hint="eastAsia"/>
        </w:rPr>
        <w:t>日從靈性生態角度出發，帶領多位學者及與會者，討論如何推進全球轉型的新途徑。</w:t>
      </w:r>
    </w:p>
    <w:p w14:paraId="7CA46BC2" w14:textId="77777777" w:rsidR="00BC7525" w:rsidRDefault="00BC7525" w:rsidP="00BC7525">
      <w:pPr>
        <w:jc w:val="both"/>
      </w:pPr>
    </w:p>
    <w:p w14:paraId="4AC6DB0D" w14:textId="77777777" w:rsidR="00BC7525" w:rsidRPr="00BC7525" w:rsidRDefault="00BC7525" w:rsidP="00BC7525">
      <w:pPr>
        <w:jc w:val="both"/>
        <w:rPr>
          <w:rFonts w:hint="eastAsia"/>
          <w:b/>
          <w:bCs/>
        </w:rPr>
      </w:pPr>
      <w:r w:rsidRPr="00BC7525">
        <w:rPr>
          <w:rFonts w:hint="eastAsia"/>
          <w:b/>
          <w:bCs/>
        </w:rPr>
        <w:t>融合線上與實體的全球對話場域</w:t>
      </w:r>
    </w:p>
    <w:p w14:paraId="0DF46578" w14:textId="77777777" w:rsidR="00BC7525" w:rsidRDefault="00BC7525" w:rsidP="00BC7525">
      <w:pPr>
        <w:jc w:val="both"/>
        <w:rPr>
          <w:rFonts w:hint="eastAsia"/>
        </w:rPr>
      </w:pPr>
      <w:r>
        <w:rPr>
          <w:rFonts w:hint="eastAsia"/>
        </w:rPr>
        <w:t>研討會採取實體與線上並行模式，開放全球學者、教育者、青年與關注生態議題的各界人士踴躍參與。帕紹大學校園本身即是一座活生生的永續實驗場，從建築設計到校園治理，體現出環境教育與行動的整合，提供本次研討會一個具有象徵意義與實踐深度的舉辦場地。</w:t>
      </w:r>
    </w:p>
    <w:p w14:paraId="73E563D0" w14:textId="77777777" w:rsidR="00BC7525" w:rsidRDefault="00BC7525" w:rsidP="00BC7525">
      <w:pPr>
        <w:jc w:val="both"/>
      </w:pPr>
    </w:p>
    <w:p w14:paraId="4FFA41D0" w14:textId="77777777" w:rsidR="00BC7525" w:rsidRDefault="00BC7525" w:rsidP="00BC7525">
      <w:pPr>
        <w:jc w:val="both"/>
      </w:pPr>
      <w:r>
        <w:rPr>
          <w:rFonts w:hint="eastAsia"/>
        </w:rPr>
        <w:t>在全球資訊碎片化、價值多元甚至分裂的今日，本研討會提出一項關鍵追問：「我們是否還能以心回應世界？」在多學科交織、文化對話與靈性省思之中，靈性生態國際研討會嘗試繪製一張通往共生未來的心靈地圖，引導人類從危機中走向連結，從沉默中喚起行動的力量。</w:t>
      </w:r>
    </w:p>
    <w:p w14:paraId="0D0AA9C8" w14:textId="061401F8" w:rsidR="00BC7525" w:rsidRDefault="00BC7525" w:rsidP="00BC7525">
      <w:pPr>
        <w:jc w:val="both"/>
      </w:pPr>
      <w:r>
        <w:rPr>
          <w:rFonts w:hint="eastAsia"/>
        </w:rPr>
        <w:lastRenderedPageBreak/>
        <w:t>報名網址</w:t>
      </w:r>
      <w:r>
        <w:rPr>
          <w:rFonts w:hint="eastAsia"/>
        </w:rPr>
        <w:t xml:space="preserve"> </w:t>
      </w:r>
      <w:hyperlink r:id="rId6" w:history="1">
        <w:r w:rsidRPr="00200A9B">
          <w:rPr>
            <w:rStyle w:val="ae"/>
            <w:rFonts w:hint="eastAsia"/>
          </w:rPr>
          <w:t>https://www.uni-passau.de/en/symposium-spiritual-ecology</w:t>
        </w:r>
      </w:hyperlink>
    </w:p>
    <w:p w14:paraId="10F5C836" w14:textId="77777777" w:rsidR="00BC7525" w:rsidRPr="00BC7525" w:rsidRDefault="00BC7525" w:rsidP="00BC7525">
      <w:pPr>
        <w:jc w:val="both"/>
        <w:rPr>
          <w:rFonts w:hint="eastAsia"/>
        </w:rPr>
      </w:pPr>
    </w:p>
    <w:p w14:paraId="44B24944" w14:textId="0CFC7542" w:rsidR="00BC7525" w:rsidRDefault="00BC7525" w:rsidP="00BC7525">
      <w:pPr>
        <w:jc w:val="both"/>
      </w:pPr>
      <w:hyperlink r:id="rId7" w:history="1">
        <w:r w:rsidRPr="00200A9B">
          <w:rPr>
            <w:rStyle w:val="ae"/>
          </w:rPr>
          <w:t>https://www.cna.com.tw/postwrite/chi/403293</w:t>
        </w:r>
      </w:hyperlink>
    </w:p>
    <w:p w14:paraId="4CB5EC88" w14:textId="77777777" w:rsidR="00BC7525" w:rsidRDefault="00BC7525" w:rsidP="00BC7525">
      <w:pPr>
        <w:jc w:val="both"/>
        <w:rPr>
          <w:rFonts w:hint="eastAsia"/>
        </w:rPr>
      </w:pPr>
    </w:p>
    <w:sectPr w:rsidR="00BC7525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7525"/>
    <w:rsid w:val="004C48F4"/>
    <w:rsid w:val="00A81C5C"/>
    <w:rsid w:val="00BC7525"/>
    <w:rsid w:val="00F17A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CAEF1B"/>
  <w15:chartTrackingRefBased/>
  <w15:docId w15:val="{6C4A7282-E6B6-48EF-90EA-E43B5D044E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C752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C752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C7525"/>
    <w:pPr>
      <w:keepNext/>
      <w:keepLines/>
      <w:spacing w:before="160" w:after="40"/>
      <w:outlineLvl w:val="2"/>
    </w:pPr>
    <w:rPr>
      <w:rFonts w:eastAsiaTheme="majorEastAsia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C7525"/>
    <w:pPr>
      <w:keepNext/>
      <w:keepLines/>
      <w:spacing w:before="160" w:after="40"/>
      <w:outlineLvl w:val="3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C752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C7525"/>
    <w:pPr>
      <w:keepNext/>
      <w:keepLines/>
      <w:spacing w:before="40" w:after="0"/>
      <w:outlineLvl w:val="5"/>
    </w:pPr>
    <w:rPr>
      <w:rFonts w:eastAsiaTheme="majorEastAsia" w:cstheme="majorBidi"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C7525"/>
    <w:pPr>
      <w:keepNext/>
      <w:keepLines/>
      <w:spacing w:before="40" w:after="0"/>
      <w:ind w:leftChars="100" w:left="10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C7525"/>
    <w:pPr>
      <w:keepNext/>
      <w:keepLines/>
      <w:spacing w:before="40" w:after="0"/>
      <w:ind w:leftChars="200" w:left="200"/>
      <w:outlineLvl w:val="7"/>
    </w:pPr>
    <w:rPr>
      <w:rFonts w:eastAsiaTheme="majorEastAsia" w:cstheme="majorBidi"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C7525"/>
    <w:pPr>
      <w:keepNext/>
      <w:keepLines/>
      <w:spacing w:before="40" w:after="0"/>
      <w:ind w:leftChars="300" w:left="30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BC7525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標題 2 字元"/>
    <w:basedOn w:val="a0"/>
    <w:link w:val="2"/>
    <w:uiPriority w:val="9"/>
    <w:semiHidden/>
    <w:rsid w:val="00BC752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標題 3 字元"/>
    <w:basedOn w:val="a0"/>
    <w:link w:val="3"/>
    <w:uiPriority w:val="9"/>
    <w:semiHidden/>
    <w:rsid w:val="00BC7525"/>
    <w:rPr>
      <w:rFonts w:eastAsiaTheme="majorEastAsia" w:cstheme="majorBidi"/>
      <w:color w:val="0F4761" w:themeColor="accent1" w:themeShade="BF"/>
      <w:sz w:val="32"/>
      <w:szCs w:val="32"/>
    </w:rPr>
  </w:style>
  <w:style w:type="character" w:customStyle="1" w:styleId="40">
    <w:name w:val="標題 4 字元"/>
    <w:basedOn w:val="a0"/>
    <w:link w:val="4"/>
    <w:uiPriority w:val="9"/>
    <w:semiHidden/>
    <w:rsid w:val="00BC752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50">
    <w:name w:val="標題 5 字元"/>
    <w:basedOn w:val="a0"/>
    <w:link w:val="5"/>
    <w:uiPriority w:val="9"/>
    <w:semiHidden/>
    <w:rsid w:val="00BC7525"/>
    <w:rPr>
      <w:rFonts w:eastAsiaTheme="majorEastAsia" w:cstheme="majorBidi"/>
      <w:color w:val="0F4761" w:themeColor="accent1" w:themeShade="BF"/>
    </w:rPr>
  </w:style>
  <w:style w:type="character" w:customStyle="1" w:styleId="60">
    <w:name w:val="標題 6 字元"/>
    <w:basedOn w:val="a0"/>
    <w:link w:val="6"/>
    <w:uiPriority w:val="9"/>
    <w:semiHidden/>
    <w:rsid w:val="00BC7525"/>
    <w:rPr>
      <w:rFonts w:eastAsiaTheme="majorEastAsia" w:cstheme="majorBidi"/>
      <w:color w:val="595959" w:themeColor="text1" w:themeTint="A6"/>
    </w:rPr>
  </w:style>
  <w:style w:type="character" w:customStyle="1" w:styleId="70">
    <w:name w:val="標題 7 字元"/>
    <w:basedOn w:val="a0"/>
    <w:link w:val="7"/>
    <w:uiPriority w:val="9"/>
    <w:semiHidden/>
    <w:rsid w:val="00BC7525"/>
    <w:rPr>
      <w:rFonts w:eastAsiaTheme="majorEastAsia" w:cstheme="majorBidi"/>
      <w:color w:val="595959" w:themeColor="text1" w:themeTint="A6"/>
    </w:rPr>
  </w:style>
  <w:style w:type="character" w:customStyle="1" w:styleId="80">
    <w:name w:val="標題 8 字元"/>
    <w:basedOn w:val="a0"/>
    <w:link w:val="8"/>
    <w:uiPriority w:val="9"/>
    <w:semiHidden/>
    <w:rsid w:val="00BC7525"/>
    <w:rPr>
      <w:rFonts w:eastAsiaTheme="majorEastAsia" w:cstheme="majorBidi"/>
      <w:color w:val="272727" w:themeColor="text1" w:themeTint="D8"/>
    </w:rPr>
  </w:style>
  <w:style w:type="character" w:customStyle="1" w:styleId="90">
    <w:name w:val="標題 9 字元"/>
    <w:basedOn w:val="a0"/>
    <w:link w:val="9"/>
    <w:uiPriority w:val="9"/>
    <w:semiHidden/>
    <w:rsid w:val="00BC7525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BC752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標題 字元"/>
    <w:basedOn w:val="a0"/>
    <w:link w:val="a3"/>
    <w:uiPriority w:val="10"/>
    <w:rsid w:val="00BC752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C752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標題 字元"/>
    <w:basedOn w:val="a0"/>
    <w:link w:val="a5"/>
    <w:uiPriority w:val="11"/>
    <w:rsid w:val="00BC752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C752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文 字元"/>
    <w:basedOn w:val="a0"/>
    <w:link w:val="a7"/>
    <w:uiPriority w:val="29"/>
    <w:rsid w:val="00BC752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C752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C7525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C752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鮮明引文 字元"/>
    <w:basedOn w:val="a0"/>
    <w:link w:val="ab"/>
    <w:uiPriority w:val="30"/>
    <w:rsid w:val="00BC7525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BC7525"/>
    <w:rPr>
      <w:b/>
      <w:bCs/>
      <w:smallCaps/>
      <w:color w:val="0F4761" w:themeColor="accent1" w:themeShade="BF"/>
      <w:spacing w:val="5"/>
    </w:rPr>
  </w:style>
  <w:style w:type="character" w:styleId="ae">
    <w:name w:val="Hyperlink"/>
    <w:basedOn w:val="a0"/>
    <w:uiPriority w:val="99"/>
    <w:unhideWhenUsed/>
    <w:rsid w:val="00BC7525"/>
    <w:rPr>
      <w:color w:val="467886" w:themeColor="hyperlink"/>
      <w:u w:val="single"/>
    </w:rPr>
  </w:style>
  <w:style w:type="character" w:styleId="af">
    <w:name w:val="Unresolved Mention"/>
    <w:basedOn w:val="a0"/>
    <w:uiPriority w:val="99"/>
    <w:semiHidden/>
    <w:unhideWhenUsed/>
    <w:rsid w:val="00BC752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cna.com.tw/postwrite/chi/40329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uni-passau.de/en/symposium-spiritual-ecology" TargetMode="Externa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CCE8C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191</Words>
  <Characters>1090</Characters>
  <Application>Microsoft Office Word</Application>
  <DocSecurity>0</DocSecurity>
  <Lines>9</Lines>
  <Paragraphs>2</Paragraphs>
  <ScaleCrop>false</ScaleCrop>
  <Company/>
  <LinksUpToDate>false</LinksUpToDate>
  <CharactersWithSpaces>1279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開山寮[文獻部]－葉馨遙</dc:creator>
  <cp:keywords/>
  <dc:description/>
  <cp:lastModifiedBy>開山寮[文獻部]－葉馨遙</cp:lastModifiedBy>
  <cp:revision>1</cp:revision>
  <dcterms:created xsi:type="dcterms:W3CDTF">2025-06-03T01:56:00Z</dcterms:created>
  <dcterms:modified xsi:type="dcterms:W3CDTF">2025-06-03T01:58:00Z</dcterms:modified>
</cp:coreProperties>
</file>